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96F" w:rsidRDefault="00B7596F" w:rsidP="00A2579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PSK" w:hAnsi="TH SarabunPSK" w:cs="TH SarabunPSK"/>
          <w:b/>
          <w:bCs/>
          <w:sz w:val="64"/>
          <w:szCs w:val="64"/>
        </w:rPr>
      </w:pPr>
      <w:r>
        <w:rPr>
          <w:rFonts w:ascii="TH SarabunPSK" w:hAnsi="TH SarabunPSK" w:cs="TH SarabunPSK"/>
          <w:b/>
          <w:bCs/>
          <w:noProof/>
          <w:color w:val="FF0000"/>
          <w:sz w:val="48"/>
          <w:szCs w:val="48"/>
        </w:rPr>
        <w:drawing>
          <wp:anchor distT="0" distB="0" distL="114300" distR="114300" simplePos="0" relativeHeight="251660288" behindDoc="1" locked="0" layoutInCell="1" allowOverlap="1" wp14:anchorId="6FABB6E9" wp14:editId="2994F37E">
            <wp:simplePos x="0" y="0"/>
            <wp:positionH relativeFrom="column">
              <wp:posOffset>-1359535</wp:posOffset>
            </wp:positionH>
            <wp:positionV relativeFrom="paragraph">
              <wp:posOffset>-1379855</wp:posOffset>
            </wp:positionV>
            <wp:extent cx="7552690" cy="10700385"/>
            <wp:effectExtent l="0" t="0" r="0" b="571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2101675_0_20111209-111133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2690" cy="10700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579D" w:rsidRDefault="00A2579D" w:rsidP="00A2579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PSK" w:hAnsi="TH SarabunPSK" w:cs="TH SarabunPSK"/>
          <w:b/>
          <w:bCs/>
        </w:rPr>
      </w:pPr>
    </w:p>
    <w:p w:rsidR="00DB2C16" w:rsidRPr="007F6A07" w:rsidRDefault="00DB2C16" w:rsidP="00A2579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PSK" w:hAnsi="TH SarabunPSK" w:cs="TH SarabunPSK"/>
          <w:b/>
          <w:bCs/>
        </w:rPr>
      </w:pPr>
    </w:p>
    <w:p w:rsidR="000607C4" w:rsidRDefault="000607C4" w:rsidP="00A2579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PSK" w:hAnsi="TH SarabunPSK" w:cs="TH SarabunPSK"/>
          <w:b/>
          <w:bCs/>
          <w:color w:val="632423" w:themeColor="accent2" w:themeShade="80"/>
          <w:sz w:val="64"/>
          <w:szCs w:val="64"/>
        </w:rPr>
      </w:pPr>
    </w:p>
    <w:p w:rsidR="00DB2C16" w:rsidRPr="00994206" w:rsidRDefault="00DB2C16" w:rsidP="00A2579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PSK" w:hAnsi="TH SarabunPSK" w:cs="TH SarabunPSK"/>
          <w:sz w:val="64"/>
          <w:szCs w:val="64"/>
        </w:rPr>
      </w:pPr>
    </w:p>
    <w:p w:rsidR="000607C4" w:rsidRDefault="000607C4" w:rsidP="00A2579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PSK" w:hAnsi="TH SarabunPSK" w:cs="TH SarabunPSK"/>
          <w:sz w:val="64"/>
          <w:szCs w:val="64"/>
        </w:rPr>
      </w:pPr>
    </w:p>
    <w:p w:rsidR="00A2579D" w:rsidRPr="00994206" w:rsidRDefault="00A2579D" w:rsidP="00B7596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rFonts w:ascii="TH SarabunPSK" w:hAnsi="TH SarabunPSK" w:cs="TH SarabunPSK"/>
          <w:sz w:val="64"/>
          <w:szCs w:val="64"/>
        </w:rPr>
      </w:pPr>
    </w:p>
    <w:p w:rsidR="00B7596F" w:rsidRDefault="00B7596F" w:rsidP="00A2579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PSK" w:hAnsi="TH SarabunPSK" w:cs="TH SarabunPSK"/>
          <w:b/>
          <w:bCs/>
          <w:color w:val="FF0000"/>
          <w:sz w:val="48"/>
          <w:szCs w:val="48"/>
        </w:rPr>
      </w:pPr>
    </w:p>
    <w:p w:rsidR="00B7596F" w:rsidRDefault="00B7596F" w:rsidP="00A2579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PSK" w:hAnsi="TH SarabunPSK" w:cs="TH SarabunPSK"/>
          <w:b/>
          <w:bCs/>
          <w:color w:val="FF0000"/>
          <w:sz w:val="48"/>
          <w:szCs w:val="48"/>
        </w:rPr>
      </w:pPr>
    </w:p>
    <w:p w:rsidR="00B7596F" w:rsidRDefault="00B7596F" w:rsidP="00A2579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PSK" w:hAnsi="TH SarabunPSK" w:cs="TH SarabunPSK"/>
          <w:b/>
          <w:bCs/>
          <w:color w:val="FF0000"/>
          <w:sz w:val="48"/>
          <w:szCs w:val="48"/>
        </w:rPr>
      </w:pPr>
    </w:p>
    <w:p w:rsidR="00B7596F" w:rsidRDefault="00B7596F" w:rsidP="00A2579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PSK" w:hAnsi="TH SarabunPSK" w:cs="TH SarabunPSK"/>
          <w:b/>
          <w:bCs/>
          <w:color w:val="FF0000"/>
          <w:sz w:val="48"/>
          <w:szCs w:val="48"/>
        </w:rPr>
      </w:pPr>
    </w:p>
    <w:p w:rsidR="00B7596F" w:rsidRDefault="00B7596F" w:rsidP="00A2579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PSK" w:hAnsi="TH SarabunPSK" w:cs="TH SarabunPSK"/>
          <w:b/>
          <w:bCs/>
          <w:color w:val="FF0000"/>
          <w:sz w:val="48"/>
          <w:szCs w:val="48"/>
        </w:rPr>
      </w:pPr>
    </w:p>
    <w:p w:rsidR="009553EC" w:rsidRPr="00A2579D" w:rsidRDefault="009553EC" w:rsidP="00A2579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jc w:val="center"/>
        <w:rPr>
          <w:rFonts w:ascii="TH SarabunPSK" w:hAnsi="TH SarabunPSK" w:cs="TH SarabunPSK"/>
          <w:b/>
          <w:bCs/>
          <w:color w:val="FFFFFF" w:themeColor="background1"/>
          <w:sz w:val="48"/>
          <w:szCs w:val="48"/>
        </w:rPr>
      </w:pPr>
      <w:bookmarkStart w:id="0" w:name="_GoBack"/>
      <w:bookmarkEnd w:id="0"/>
    </w:p>
    <w:sectPr w:rsidR="009553EC" w:rsidRPr="00A2579D" w:rsidSect="009A66ED">
      <w:pgSz w:w="11906" w:h="16838" w:code="9"/>
      <w:pgMar w:top="2160" w:right="1440" w:bottom="1440" w:left="2160" w:header="1440" w:footer="144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7C4"/>
    <w:rsid w:val="000607C4"/>
    <w:rsid w:val="003B3DFE"/>
    <w:rsid w:val="007F6A07"/>
    <w:rsid w:val="009553EC"/>
    <w:rsid w:val="009A66ED"/>
    <w:rsid w:val="00A2579D"/>
    <w:rsid w:val="00B7596F"/>
    <w:rsid w:val="00C96D03"/>
    <w:rsid w:val="00D25C97"/>
    <w:rsid w:val="00DB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7C4"/>
    <w:pPr>
      <w:spacing w:after="0" w:line="240" w:lineRule="auto"/>
    </w:pPr>
    <w:rPr>
      <w:rFonts w:ascii="Cordia New" w:eastAsia="Times New Roman" w:hAnsi="Cordia New" w:cs="DilleniaUPC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579D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2579D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7C4"/>
    <w:pPr>
      <w:spacing w:after="0" w:line="240" w:lineRule="auto"/>
    </w:pPr>
    <w:rPr>
      <w:rFonts w:ascii="Cordia New" w:eastAsia="Times New Roman" w:hAnsi="Cordia New" w:cs="DilleniaUPC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579D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2579D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zzz</cp:lastModifiedBy>
  <cp:revision>3</cp:revision>
  <dcterms:created xsi:type="dcterms:W3CDTF">2016-06-29T02:15:00Z</dcterms:created>
  <dcterms:modified xsi:type="dcterms:W3CDTF">2016-06-29T02:16:00Z</dcterms:modified>
</cp:coreProperties>
</file>